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24 209 vom 10. Januar 2019</w:t>
      </w:r>
    </w:p>
    <w:p>
      <w:r>
        <w:t>BL Gerichte, 2019-01-10, DE</w:t>
      </w:r>
    </w:p>
    <w:p>
      <w:r>
        <w:rPr>
          <w:b/>
        </w:rPr>
        <w:t xml:space="preserve">Quelle: </w:t>
      </w:r>
      <w:r>
        <w:t>https://mcp.opencaselaw.ch/entscheid/bl_gerichte_720 24 209</w:t>
      </w:r>
    </w:p>
    <w:p>
      <w:r>
        <w:t>FR: BL_GERICHTE 720 24 209 du 10 janvier 2019</w:t>
      </w:r>
    </w:p>
    <w:p>
      <w:r>
        <w:t>IT: BL_GERICHTE 720 24 209 del 10 gennaio 2019</w:t>
      </w:r>
    </w:p>
    <w:p>
      <w:pPr>
        <w:pStyle w:val="Heading2"/>
      </w:pPr>
      <w:r>
        <w:t>Regeste</w:t>
      </w:r>
    </w:p>
    <w:p>
      <w:r>
        <w:t>Prüfung des Rentenanspruchs einer versicherten Person mit psychischen Symptomen.</w:t>
      </w:r>
    </w:p>
    <w:p>
      <w:pPr>
        <w:pStyle w:val="Heading2"/>
      </w:pPr>
      <w:r>
        <w:t>Erwägungen</w:t>
      </w:r>
    </w:p>
    <w:p>
      <w:r>
        <w:rPr>
          <w:b/>
        </w:rPr>
        <w:t>E. 1</w:t>
      </w:r>
    </w:p>
    <w:p>
      <w:r>
        <w:t>Nachdem das Kantonsgericht die Beschwerde der Versicherten vom 13. September 2022 mit Urteil vom 5. Oktober 2023 abgewiesen hatte, hat das Bundesgericht die Angelegenheit mit Urteil vom 15. Juli 2024 zur Vervollständigung des Sachverhalts an das Kantonsgericht zurückgewiesen. Auf die Beschwerde ist daher unbestrittenermassen erneut einzutreten.</w:t>
      </w:r>
    </w:p>
    <w:p>
      <w:r>
        <w:rPr>
          <w:b/>
        </w:rPr>
        <w:t>E. 2</w:t>
      </w:r>
    </w:p>
    <w:p>
      <w:r>
        <w:t>Das Bundesgericht wies das Kantonsgericht in seinem Urteil vom 15. Juli 2024 an, unter Berücksichtigung des Berichts von Dr. G. vom 22. Dezember 2022, welcher in zeitlicher Hinsicht Rückschlüsse auf den im Zeitpunkt des Verfügungserlasses gegebenen Sachverhalt zulasse, erneut zu prüfen, ob die Versicherte Anspruch auf eine Invalidenrente habe.</w:t>
      </w:r>
    </w:p>
    <w:p>
      <w:r>
        <w:rPr>
          <w:b/>
        </w:rPr>
        <w:t>E. 3</w:t>
      </w:r>
    </w:p>
    <w:p>
      <w:r>
        <w:t>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